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8CDB" w14:textId="27DD9DC8" w:rsidR="007E0F6C" w:rsidRDefault="007E0F6C" w:rsidP="0036692F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Radegast </w:t>
      </w:r>
      <w:r w:rsidR="0050653A">
        <w:rPr>
          <w:rFonts w:ascii="Arial" w:hAnsi="Arial" w:cs="Arial"/>
          <w:b/>
          <w:bCs/>
          <w:sz w:val="27"/>
          <w:szCs w:val="27"/>
        </w:rPr>
        <w:t>daruje</w:t>
      </w:r>
      <w:r>
        <w:rPr>
          <w:rFonts w:ascii="Arial" w:hAnsi="Arial" w:cs="Arial"/>
          <w:b/>
          <w:bCs/>
          <w:sz w:val="27"/>
          <w:szCs w:val="27"/>
        </w:rPr>
        <w:t xml:space="preserve"> stovky zavlažovacích vaků do </w:t>
      </w:r>
      <w:r w:rsidR="0050653A">
        <w:rPr>
          <w:rFonts w:ascii="Arial" w:hAnsi="Arial" w:cs="Arial"/>
          <w:b/>
          <w:bCs/>
          <w:sz w:val="27"/>
          <w:szCs w:val="27"/>
        </w:rPr>
        <w:t>„</w:t>
      </w:r>
      <w:r>
        <w:rPr>
          <w:rFonts w:ascii="Arial" w:hAnsi="Arial" w:cs="Arial"/>
          <w:b/>
          <w:bCs/>
          <w:sz w:val="27"/>
          <w:szCs w:val="27"/>
        </w:rPr>
        <w:t>nejsušších</w:t>
      </w:r>
      <w:r w:rsidR="0050653A">
        <w:rPr>
          <w:rFonts w:ascii="Arial" w:hAnsi="Arial" w:cs="Arial"/>
          <w:b/>
          <w:bCs/>
          <w:sz w:val="27"/>
          <w:szCs w:val="27"/>
        </w:rPr>
        <w:t>“</w:t>
      </w:r>
      <w:r>
        <w:rPr>
          <w:rFonts w:ascii="Arial" w:hAnsi="Arial" w:cs="Arial"/>
          <w:b/>
          <w:bCs/>
          <w:sz w:val="27"/>
          <w:szCs w:val="27"/>
        </w:rPr>
        <w:t xml:space="preserve"> míst Česka</w:t>
      </w:r>
    </w:p>
    <w:p w14:paraId="4604D2C5" w14:textId="4B788F12" w:rsidR="00BF488B" w:rsidRDefault="00222ACB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Rakovník</w:t>
      </w:r>
      <w:r w:rsidR="00F26C57" w:rsidRPr="0032774D">
        <w:rPr>
          <w:rFonts w:ascii="Arial" w:eastAsia="Times New Roman" w:hAnsi="Arial" w:cs="Arial"/>
          <w:lang w:eastAsia="cs-CZ"/>
        </w:rPr>
        <w:t xml:space="preserve">, </w:t>
      </w:r>
      <w:r w:rsidR="00DC7723">
        <w:rPr>
          <w:rFonts w:ascii="Arial" w:eastAsia="Times New Roman" w:hAnsi="Arial" w:cs="Arial"/>
          <w:lang w:eastAsia="cs-CZ"/>
        </w:rPr>
        <w:t>16</w:t>
      </w:r>
      <w:r w:rsidR="00BC2A8D" w:rsidRPr="0025387C">
        <w:rPr>
          <w:rFonts w:ascii="Arial" w:eastAsia="Times New Roman" w:hAnsi="Arial" w:cs="Arial"/>
          <w:lang w:eastAsia="cs-CZ"/>
        </w:rPr>
        <w:t>.</w:t>
      </w:r>
      <w:r w:rsidR="00BC2A8D" w:rsidRPr="0032774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září</w:t>
      </w:r>
      <w:r w:rsidR="005D469A">
        <w:rPr>
          <w:rFonts w:ascii="Arial" w:eastAsia="Times New Roman" w:hAnsi="Arial" w:cs="Arial"/>
          <w:lang w:eastAsia="cs-CZ"/>
        </w:rPr>
        <w:t xml:space="preserve"> </w:t>
      </w:r>
      <w:r w:rsidR="00A2327F" w:rsidRPr="0032774D">
        <w:rPr>
          <w:rFonts w:ascii="Arial" w:eastAsia="Times New Roman" w:hAnsi="Arial" w:cs="Arial"/>
          <w:lang w:eastAsia="cs-CZ"/>
        </w:rPr>
        <w:t>202</w:t>
      </w:r>
      <w:r w:rsidR="001B3656">
        <w:rPr>
          <w:rFonts w:ascii="Arial" w:eastAsia="Times New Roman" w:hAnsi="Arial" w:cs="Arial"/>
          <w:lang w:eastAsia="cs-CZ"/>
        </w:rPr>
        <w:t>2</w:t>
      </w:r>
      <w:r w:rsidR="00A2327F">
        <w:rPr>
          <w:rFonts w:ascii="Arial" w:eastAsia="Times New Roman" w:hAnsi="Arial" w:cs="Arial"/>
          <w:lang w:eastAsia="cs-CZ"/>
        </w:rPr>
        <w:t xml:space="preserve"> </w:t>
      </w:r>
      <w:r w:rsidR="000B3A8F">
        <w:rPr>
          <w:rFonts w:ascii="Arial" w:eastAsia="Times New Roman" w:hAnsi="Arial" w:cs="Arial"/>
          <w:lang w:eastAsia="cs-CZ"/>
        </w:rPr>
        <w:t>–</w:t>
      </w:r>
      <w:bookmarkStart w:id="0" w:name="_Hlk105601291"/>
      <w:bookmarkStart w:id="1" w:name="_Hlk106019815"/>
      <w:r w:rsidR="004F247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72D72">
        <w:rPr>
          <w:rFonts w:ascii="Arial" w:eastAsia="Times New Roman" w:hAnsi="Arial" w:cs="Arial"/>
          <w:b/>
          <w:bCs/>
          <w:lang w:eastAsia="cs-CZ"/>
        </w:rPr>
        <w:t xml:space="preserve">Vybraná </w:t>
      </w:r>
      <w:r w:rsidR="006F0876">
        <w:rPr>
          <w:rFonts w:ascii="Arial" w:eastAsia="Times New Roman" w:hAnsi="Arial" w:cs="Arial"/>
          <w:b/>
          <w:bCs/>
          <w:lang w:eastAsia="cs-CZ"/>
        </w:rPr>
        <w:t>místa</w:t>
      </w:r>
      <w:r w:rsidR="00B72D72">
        <w:rPr>
          <w:rFonts w:ascii="Arial" w:eastAsia="Times New Roman" w:hAnsi="Arial" w:cs="Arial"/>
          <w:b/>
          <w:bCs/>
          <w:lang w:eastAsia="cs-CZ"/>
        </w:rPr>
        <w:t xml:space="preserve"> v Česku, které trápí problémy se suchem, získají zdarma od Pivovaru Radegast zavlažovací vaky pro stromy. Radegast vaky pořídil v rámci letošní „vodní kampaně“</w:t>
      </w:r>
      <w:r w:rsidR="006F0876">
        <w:rPr>
          <w:rFonts w:ascii="Arial" w:eastAsia="Times New Roman" w:hAnsi="Arial" w:cs="Arial"/>
          <w:b/>
          <w:bCs/>
          <w:lang w:eastAsia="cs-CZ"/>
        </w:rPr>
        <w:t xml:space="preserve"> s velbloudím průvodem</w:t>
      </w:r>
      <w:r w:rsidR="00B72D72">
        <w:rPr>
          <w:rFonts w:ascii="Arial" w:eastAsia="Times New Roman" w:hAnsi="Arial" w:cs="Arial"/>
          <w:b/>
          <w:bCs/>
          <w:lang w:eastAsia="cs-CZ"/>
        </w:rPr>
        <w:t>. Prvních 150 zavlažovacích vaků dorazilo do města Rakovník ve Středočeském kraji.</w:t>
      </w:r>
    </w:p>
    <w:p w14:paraId="61D90A86" w14:textId="3FA64533" w:rsidR="00B72D72" w:rsidRPr="0091381F" w:rsidRDefault="0091381F" w:rsidP="00F84B16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Letošní p</w:t>
      </w:r>
      <w:r w:rsidR="002157E5">
        <w:rPr>
          <w:rFonts w:ascii="Arial" w:eastAsia="Times New Roman" w:hAnsi="Arial" w:cs="Arial"/>
          <w:lang w:eastAsia="cs-CZ"/>
        </w:rPr>
        <w:t>růvod velbloudů</w:t>
      </w:r>
      <w:r w:rsidR="00CE3CC9">
        <w:rPr>
          <w:rFonts w:ascii="Arial" w:eastAsia="Times New Roman" w:hAnsi="Arial" w:cs="Arial"/>
          <w:lang w:eastAsia="cs-CZ"/>
        </w:rPr>
        <w:t xml:space="preserve"> v Praze a v Ostravě</w:t>
      </w:r>
      <w:r>
        <w:rPr>
          <w:rFonts w:ascii="Arial" w:eastAsia="Times New Roman" w:hAnsi="Arial" w:cs="Arial"/>
          <w:lang w:eastAsia="cs-CZ"/>
        </w:rPr>
        <w:t xml:space="preserve">, který upozorňoval </w:t>
      </w:r>
      <w:r w:rsidR="00484562">
        <w:rPr>
          <w:rFonts w:ascii="Arial" w:eastAsia="Times New Roman" w:hAnsi="Arial" w:cs="Arial"/>
          <w:lang w:eastAsia="cs-CZ"/>
        </w:rPr>
        <w:t xml:space="preserve">na </w:t>
      </w:r>
      <w:r w:rsidRPr="0091381F">
        <w:rPr>
          <w:rFonts w:ascii="Arial" w:eastAsia="Times New Roman" w:hAnsi="Arial" w:cs="Arial"/>
          <w:lang w:eastAsia="cs-CZ"/>
        </w:rPr>
        <w:t>důležitost šetření s vodou a zadržování vody v</w:t>
      </w:r>
      <w:r>
        <w:rPr>
          <w:rFonts w:ascii="Arial" w:eastAsia="Times New Roman" w:hAnsi="Arial" w:cs="Arial"/>
          <w:lang w:eastAsia="cs-CZ"/>
        </w:rPr>
        <w:t> </w:t>
      </w:r>
      <w:r w:rsidRPr="0091381F">
        <w:rPr>
          <w:rFonts w:ascii="Arial" w:eastAsia="Times New Roman" w:hAnsi="Arial" w:cs="Arial"/>
          <w:lang w:eastAsia="cs-CZ"/>
        </w:rPr>
        <w:t>krajině</w:t>
      </w:r>
      <w:r>
        <w:rPr>
          <w:rFonts w:ascii="Arial" w:eastAsia="Times New Roman" w:hAnsi="Arial" w:cs="Arial"/>
          <w:lang w:eastAsia="cs-CZ"/>
        </w:rPr>
        <w:t>,</w:t>
      </w:r>
      <w:r w:rsidRPr="0091381F">
        <w:rPr>
          <w:rFonts w:ascii="Arial" w:eastAsia="Times New Roman" w:hAnsi="Arial" w:cs="Arial"/>
          <w:lang w:eastAsia="cs-CZ"/>
        </w:rPr>
        <w:t xml:space="preserve"> </w:t>
      </w:r>
      <w:r w:rsidR="002157E5">
        <w:rPr>
          <w:rFonts w:ascii="Arial" w:eastAsia="Times New Roman" w:hAnsi="Arial" w:cs="Arial"/>
          <w:lang w:eastAsia="cs-CZ"/>
        </w:rPr>
        <w:t xml:space="preserve">se uskutečnil u příležitost </w:t>
      </w:r>
      <w:r w:rsidR="002157E5" w:rsidRPr="002157E5">
        <w:rPr>
          <w:rFonts w:ascii="Arial" w:eastAsia="Times New Roman" w:hAnsi="Arial" w:cs="Arial"/>
          <w:lang w:eastAsia="cs-CZ"/>
        </w:rPr>
        <w:t>Mezinárodního dne boje proti suchu</w:t>
      </w:r>
      <w:r w:rsidR="002157E5">
        <w:rPr>
          <w:rFonts w:ascii="Arial" w:eastAsia="Times New Roman" w:hAnsi="Arial" w:cs="Arial"/>
          <w:lang w:eastAsia="cs-CZ"/>
        </w:rPr>
        <w:t xml:space="preserve"> </w:t>
      </w:r>
      <w:r w:rsidR="00DC7723">
        <w:rPr>
          <w:rFonts w:ascii="Arial" w:eastAsia="Times New Roman" w:hAnsi="Arial" w:cs="Arial"/>
          <w:lang w:eastAsia="cs-CZ"/>
        </w:rPr>
        <w:br/>
      </w:r>
      <w:r w:rsidR="002157E5">
        <w:rPr>
          <w:rFonts w:ascii="Arial" w:eastAsia="Times New Roman" w:hAnsi="Arial" w:cs="Arial"/>
          <w:lang w:eastAsia="cs-CZ"/>
        </w:rPr>
        <w:t xml:space="preserve">a rozšiřování pouští. </w:t>
      </w:r>
      <w:r w:rsidRPr="0091381F">
        <w:rPr>
          <w:rFonts w:ascii="Arial" w:eastAsia="Times New Roman" w:hAnsi="Arial" w:cs="Arial"/>
          <w:i/>
          <w:iCs/>
          <w:lang w:eastAsia="cs-CZ"/>
        </w:rPr>
        <w:t>„V navazující aktivitě nám</w:t>
      </w:r>
      <w:r w:rsidR="002157E5" w:rsidRPr="0091381F">
        <w:rPr>
          <w:rFonts w:ascii="Arial" w:eastAsia="Times New Roman" w:hAnsi="Arial" w:cs="Arial"/>
          <w:i/>
          <w:iCs/>
          <w:lang w:eastAsia="cs-CZ"/>
        </w:rPr>
        <w:t xml:space="preserve"> lidé zaslali 534 účtenek</w:t>
      </w:r>
      <w:r w:rsidR="001548FF">
        <w:rPr>
          <w:rFonts w:ascii="Arial" w:eastAsia="Times New Roman" w:hAnsi="Arial" w:cs="Arial"/>
          <w:i/>
          <w:iCs/>
          <w:lang w:eastAsia="cs-CZ"/>
        </w:rPr>
        <w:t xml:space="preserve"> od nákupu piva Radegast</w:t>
      </w:r>
      <w:r w:rsidR="002157E5" w:rsidRPr="0091381F">
        <w:rPr>
          <w:rFonts w:ascii="Arial" w:eastAsia="Times New Roman" w:hAnsi="Arial" w:cs="Arial"/>
          <w:i/>
          <w:iCs/>
          <w:lang w:eastAsia="cs-CZ"/>
        </w:rPr>
        <w:t xml:space="preserve">. Ty jsme proměnili na stejný počet zavlažovacích vaků, které postupně </w:t>
      </w:r>
      <w:r w:rsidR="001548FF">
        <w:rPr>
          <w:rFonts w:ascii="Arial" w:eastAsia="Times New Roman" w:hAnsi="Arial" w:cs="Arial"/>
          <w:i/>
          <w:iCs/>
          <w:lang w:eastAsia="cs-CZ"/>
        </w:rPr>
        <w:t>pošleme</w:t>
      </w:r>
      <w:r w:rsidR="001548FF" w:rsidRPr="0091381F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2157E5" w:rsidRPr="0091381F">
        <w:rPr>
          <w:rFonts w:ascii="Arial" w:eastAsia="Times New Roman" w:hAnsi="Arial" w:cs="Arial"/>
          <w:i/>
          <w:iCs/>
          <w:lang w:eastAsia="cs-CZ"/>
        </w:rPr>
        <w:t>do</w:t>
      </w:r>
      <w:r w:rsidR="00470588">
        <w:rPr>
          <w:rFonts w:ascii="Arial" w:eastAsia="Times New Roman" w:hAnsi="Arial" w:cs="Arial"/>
          <w:i/>
          <w:iCs/>
          <w:lang w:eastAsia="cs-CZ"/>
        </w:rPr>
        <w:t> </w:t>
      </w:r>
      <w:r w:rsidR="002157E5" w:rsidRPr="0091381F">
        <w:rPr>
          <w:rFonts w:ascii="Arial" w:eastAsia="Times New Roman" w:hAnsi="Arial" w:cs="Arial"/>
          <w:i/>
          <w:iCs/>
          <w:lang w:eastAsia="cs-CZ"/>
        </w:rPr>
        <w:t>vybraných obcí zasažených problémy se suchem. Děkujeme všem, kteří se s námi do boje o v</w:t>
      </w:r>
      <w:r>
        <w:rPr>
          <w:rFonts w:ascii="Arial" w:eastAsia="Times New Roman" w:hAnsi="Arial" w:cs="Arial"/>
          <w:i/>
          <w:iCs/>
          <w:lang w:eastAsia="cs-CZ"/>
        </w:rPr>
        <w:t>o</w:t>
      </w:r>
      <w:r w:rsidR="002157E5" w:rsidRPr="0091381F">
        <w:rPr>
          <w:rFonts w:ascii="Arial" w:eastAsia="Times New Roman" w:hAnsi="Arial" w:cs="Arial"/>
          <w:i/>
          <w:iCs/>
          <w:lang w:eastAsia="cs-CZ"/>
        </w:rPr>
        <w:t>du zapojili,“</w:t>
      </w:r>
      <w:r w:rsidR="002157E5">
        <w:rPr>
          <w:rFonts w:ascii="Arial" w:eastAsia="Times New Roman" w:hAnsi="Arial" w:cs="Arial"/>
          <w:lang w:eastAsia="cs-CZ"/>
        </w:rPr>
        <w:t xml:space="preserve"> uvádí </w:t>
      </w:r>
      <w:r w:rsidR="002157E5" w:rsidRPr="0091381F">
        <w:rPr>
          <w:rFonts w:ascii="Arial" w:eastAsia="Times New Roman" w:hAnsi="Arial" w:cs="Arial"/>
          <w:b/>
          <w:bCs/>
          <w:lang w:eastAsia="cs-CZ"/>
        </w:rPr>
        <w:t>Josef Jalůvka, manažer značky Radegast.</w:t>
      </w:r>
    </w:p>
    <w:p w14:paraId="5F6F8D66" w14:textId="4C2517DA" w:rsidR="00B72D72" w:rsidRDefault="0091381F" w:rsidP="00F84B16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Pivovar Radegast poskytl zdarma městu Rakovník 150 zavlažovacích vaků pro stromy, které budou vítaným pomocníkem v péči o veřejnou zeleň. </w:t>
      </w:r>
      <w:r w:rsidR="00BD2630">
        <w:rPr>
          <w:rFonts w:ascii="Arial" w:eastAsia="Times New Roman" w:hAnsi="Arial" w:cs="Arial"/>
          <w:lang w:eastAsia="cs-CZ"/>
        </w:rPr>
        <w:t xml:space="preserve">Mezi hlavní přínosy vaků patří úspora vody a efektivnější zalévání. Stromy díky nim snadněji překonají sušší období nebo v případě mladých stromků mají větší šanci na uchycení. </w:t>
      </w:r>
      <w:r w:rsidR="0031307C">
        <w:rPr>
          <w:rFonts w:ascii="Arial" w:eastAsia="Times New Roman" w:hAnsi="Arial" w:cs="Arial"/>
          <w:lang w:eastAsia="cs-CZ"/>
        </w:rPr>
        <w:t>Do dalších vybraných míst České republiky se zavlažovací vaky dostanou v průběhu podzimu.</w:t>
      </w:r>
    </w:p>
    <w:p w14:paraId="047CDAEE" w14:textId="3A42A6B9" w:rsidR="00BD2630" w:rsidRDefault="00BD2630" w:rsidP="00F84B16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Sám Pivovar Radegast se snaží jít v šetření vodou příkladem. Na výrobu jednoho půllitru piva totiž potřebuje jen 1,2 litru vody</w:t>
      </w:r>
      <w:r w:rsidR="0031307C">
        <w:rPr>
          <w:rFonts w:ascii="Arial" w:eastAsia="Times New Roman" w:hAnsi="Arial" w:cs="Arial"/>
          <w:lang w:eastAsia="cs-CZ"/>
        </w:rPr>
        <w:t xml:space="preserve"> a v</w:t>
      </w:r>
      <w:r w:rsidR="00CE3CC9">
        <w:rPr>
          <w:rFonts w:ascii="Arial" w:eastAsia="Times New Roman" w:hAnsi="Arial" w:cs="Arial"/>
          <w:lang w:eastAsia="cs-CZ"/>
        </w:rPr>
        <w:t xml:space="preserve"> jejím šetření </w:t>
      </w:r>
      <w:r w:rsidR="0031307C">
        <w:rPr>
          <w:rFonts w:ascii="Arial" w:eastAsia="Times New Roman" w:hAnsi="Arial" w:cs="Arial"/>
          <w:lang w:eastAsia="cs-CZ"/>
        </w:rPr>
        <w:t>patří k nejlepším pivovarům na světě. Péče o</w:t>
      </w:r>
      <w:r w:rsidR="00C965AD">
        <w:rPr>
          <w:rFonts w:ascii="Arial" w:eastAsia="Times New Roman" w:hAnsi="Arial" w:cs="Arial"/>
          <w:lang w:eastAsia="cs-CZ"/>
        </w:rPr>
        <w:t> </w:t>
      </w:r>
      <w:r w:rsidR="0031307C">
        <w:rPr>
          <w:rFonts w:ascii="Arial" w:eastAsia="Times New Roman" w:hAnsi="Arial" w:cs="Arial"/>
          <w:lang w:eastAsia="cs-CZ"/>
        </w:rPr>
        <w:t xml:space="preserve">vodní zdroje a snižování spotřeby vody je v Pivovaru Radegast dlouhodobým cílem </w:t>
      </w:r>
      <w:r w:rsidR="00CE3CC9">
        <w:rPr>
          <w:rFonts w:ascii="Arial" w:eastAsia="Times New Roman" w:hAnsi="Arial" w:cs="Arial"/>
          <w:lang w:eastAsia="cs-CZ"/>
        </w:rPr>
        <w:t xml:space="preserve">a </w:t>
      </w:r>
      <w:r w:rsidR="0031307C" w:rsidRPr="0031307C">
        <w:rPr>
          <w:rFonts w:ascii="Arial" w:eastAsia="Times New Roman" w:hAnsi="Arial" w:cs="Arial"/>
          <w:lang w:eastAsia="cs-CZ"/>
        </w:rPr>
        <w:t>pevnou součástí zodpovědného přístupu k</w:t>
      </w:r>
      <w:r w:rsidR="0031307C">
        <w:rPr>
          <w:rFonts w:ascii="Arial" w:eastAsia="Times New Roman" w:hAnsi="Arial" w:cs="Arial"/>
          <w:lang w:eastAsia="cs-CZ"/>
        </w:rPr>
        <w:t> </w:t>
      </w:r>
      <w:r w:rsidR="0031307C" w:rsidRPr="0031307C">
        <w:rPr>
          <w:rFonts w:ascii="Arial" w:eastAsia="Times New Roman" w:hAnsi="Arial" w:cs="Arial"/>
          <w:lang w:eastAsia="cs-CZ"/>
        </w:rPr>
        <w:t>podnikání</w:t>
      </w:r>
      <w:r w:rsidR="0031307C">
        <w:rPr>
          <w:rFonts w:ascii="Arial" w:eastAsia="Times New Roman" w:hAnsi="Arial" w:cs="Arial"/>
          <w:lang w:eastAsia="cs-CZ"/>
        </w:rPr>
        <w:t>.</w:t>
      </w:r>
    </w:p>
    <w:p w14:paraId="5BC5F5DE" w14:textId="21A84434" w:rsidR="0031307C" w:rsidRPr="0031307C" w:rsidRDefault="0031307C" w:rsidP="00F84B16">
      <w:pPr>
        <w:jc w:val="both"/>
        <w:rPr>
          <w:rFonts w:ascii="Arial" w:eastAsia="Times New Roman" w:hAnsi="Arial" w:cs="Arial"/>
          <w:lang w:eastAsia="cs-CZ"/>
        </w:rPr>
      </w:pPr>
      <w:r w:rsidRPr="0031307C">
        <w:rPr>
          <w:rFonts w:ascii="Arial" w:eastAsia="Times New Roman" w:hAnsi="Arial" w:cs="Arial"/>
          <w:lang w:eastAsia="cs-CZ"/>
        </w:rPr>
        <w:t>---------------------------------------------------------------------------------------------------------------------------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5EE3FB9B" w14:textId="0684CD27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Pivovar Radegast investoval za posledních 1</w:t>
      </w:r>
      <w:r w:rsidR="0031307C">
        <w:rPr>
          <w:rFonts w:eastAsia="Times New Roman" w:cs="Arial"/>
          <w:bCs/>
          <w:i/>
          <w:iCs/>
          <w:sz w:val="18"/>
          <w:szCs w:val="18"/>
          <w:lang w:eastAsia="cs-CZ"/>
        </w:rPr>
        <w:t>4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let desítky milionů korun do vodohospodářských projektů a během tohoto období snížil spotřebu vody potřebnou na výrobu piva o téměř 40 %. V posledních třech letech spotřebovává průměrně </w:t>
      </w:r>
      <w:r w:rsidR="00C4510E"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asi 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2,5 hl vody na výrobu 1 hl piva. Zařadil se tak mezi pivovary, které patří v šetření s vodou k nejlepším na světě.</w:t>
      </w:r>
    </w:p>
    <w:p w14:paraId="225FA05A" w14:textId="56609524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Unikátní systém rybníčků vybudovaný v okolí nošovického pivovaru čistí přírodním způsobem dešťovou vodu odcházející z pivovaru. Každý rok se tak v průměru vyčistí asi 2</w:t>
      </w:r>
      <w:r w:rsidR="007127CD">
        <w:rPr>
          <w:rFonts w:eastAsia="Times New Roman" w:cs="Arial"/>
          <w:bCs/>
          <w:i/>
          <w:iCs/>
          <w:sz w:val="18"/>
          <w:szCs w:val="18"/>
          <w:lang w:eastAsia="cs-CZ"/>
        </w:rPr>
        <w:t>1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velkých 50metrových bazénů. Ekologické pisoáry nainstalované v Radegastovnách zase šetří vodu v hospodách. Měsíčně může jít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o úsporu až 250 000 litrů pitné vody.</w:t>
      </w:r>
    </w:p>
    <w:p w14:paraId="40A36E2D" w14:textId="49975AD0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Maximálně šetrné chování k životnímu prostředí je součástí filozofie podnikání Plzeňského Prazdroje. Zaměřuje se na recyklaci a opětovné využívání obalů, dlouhodobě snižuje spotřebu vody, maximálně využívá obnovitelnou energii a omezuje používání plastů. Do roku 2030 by měla výroba Plzeňského Prazdroje dosáhnout uhlíkové neutrality.</w:t>
      </w:r>
    </w:p>
    <w:p w14:paraId="6D14FEEE" w14:textId="52466516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DBE89D1" w14:textId="57741095" w:rsidR="004262CD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1AAD034A" w14:textId="77777777" w:rsidR="00E05A68" w:rsidRPr="0001398E" w:rsidRDefault="00E05A68" w:rsidP="00E05A68">
      <w:pPr>
        <w:spacing w:after="0" w:line="259" w:lineRule="auto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</w:p>
    <w:p w14:paraId="652D6AB9" w14:textId="31203057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77777777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hyperlink r:id="rId12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77777777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hyperlink r:id="rId14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2AF1" w14:textId="77777777" w:rsidR="005C10D7" w:rsidRDefault="005C10D7" w:rsidP="003C0A8E">
      <w:pPr>
        <w:spacing w:after="0" w:line="240" w:lineRule="auto"/>
      </w:pPr>
      <w:r>
        <w:separator/>
      </w:r>
    </w:p>
  </w:endnote>
  <w:endnote w:type="continuationSeparator" w:id="0">
    <w:p w14:paraId="3270B8EA" w14:textId="77777777" w:rsidR="005C10D7" w:rsidRDefault="005C10D7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FA13" w14:textId="77777777" w:rsidR="005C10D7" w:rsidRDefault="005C10D7" w:rsidP="003C0A8E">
      <w:pPr>
        <w:spacing w:after="0" w:line="240" w:lineRule="auto"/>
      </w:pPr>
      <w:r>
        <w:separator/>
      </w:r>
    </w:p>
  </w:footnote>
  <w:footnote w:type="continuationSeparator" w:id="0">
    <w:p w14:paraId="0F2922A7" w14:textId="77777777" w:rsidR="005C10D7" w:rsidRDefault="005C10D7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14487">
    <w:abstractNumId w:val="2"/>
  </w:num>
  <w:num w:numId="2" w16cid:durableId="692148203">
    <w:abstractNumId w:val="1"/>
  </w:num>
  <w:num w:numId="3" w16cid:durableId="219823823">
    <w:abstractNumId w:val="4"/>
  </w:num>
  <w:num w:numId="4" w16cid:durableId="2083211938">
    <w:abstractNumId w:val="3"/>
  </w:num>
  <w:num w:numId="5" w16cid:durableId="2938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3549"/>
    <w:rsid w:val="0001398E"/>
    <w:rsid w:val="000222B1"/>
    <w:rsid w:val="00023C72"/>
    <w:rsid w:val="000276F4"/>
    <w:rsid w:val="0003099B"/>
    <w:rsid w:val="00031DEF"/>
    <w:rsid w:val="000335BF"/>
    <w:rsid w:val="000337F4"/>
    <w:rsid w:val="00034115"/>
    <w:rsid w:val="0003537B"/>
    <w:rsid w:val="00035ED9"/>
    <w:rsid w:val="00040308"/>
    <w:rsid w:val="00041495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5D1"/>
    <w:rsid w:val="00067A6E"/>
    <w:rsid w:val="0007627B"/>
    <w:rsid w:val="00077244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7A60"/>
    <w:rsid w:val="00182C8D"/>
    <w:rsid w:val="0018624A"/>
    <w:rsid w:val="00186D2B"/>
    <w:rsid w:val="00187C9D"/>
    <w:rsid w:val="00190479"/>
    <w:rsid w:val="00192260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C9E"/>
    <w:rsid w:val="0022213D"/>
    <w:rsid w:val="00222ACB"/>
    <w:rsid w:val="00222DE6"/>
    <w:rsid w:val="00222DED"/>
    <w:rsid w:val="00223C51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71E3"/>
    <w:rsid w:val="00290F04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580E"/>
    <w:rsid w:val="002F69A9"/>
    <w:rsid w:val="002F751E"/>
    <w:rsid w:val="00301556"/>
    <w:rsid w:val="00301700"/>
    <w:rsid w:val="00302F9A"/>
    <w:rsid w:val="003031BF"/>
    <w:rsid w:val="00306165"/>
    <w:rsid w:val="00306CBE"/>
    <w:rsid w:val="00307194"/>
    <w:rsid w:val="00307440"/>
    <w:rsid w:val="00310ABA"/>
    <w:rsid w:val="00311015"/>
    <w:rsid w:val="0031307C"/>
    <w:rsid w:val="00313925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24D6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7721"/>
    <w:rsid w:val="003D49AE"/>
    <w:rsid w:val="003D63FD"/>
    <w:rsid w:val="003E14F8"/>
    <w:rsid w:val="003E2AA0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62CD"/>
    <w:rsid w:val="004309CD"/>
    <w:rsid w:val="00431926"/>
    <w:rsid w:val="00431D4A"/>
    <w:rsid w:val="00434C5F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93E"/>
    <w:rsid w:val="0046739D"/>
    <w:rsid w:val="00470588"/>
    <w:rsid w:val="0047337F"/>
    <w:rsid w:val="00473EA3"/>
    <w:rsid w:val="0047458C"/>
    <w:rsid w:val="00475128"/>
    <w:rsid w:val="004757F1"/>
    <w:rsid w:val="0048186B"/>
    <w:rsid w:val="00482C0C"/>
    <w:rsid w:val="00484562"/>
    <w:rsid w:val="004913EE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475"/>
    <w:rsid w:val="004F40EC"/>
    <w:rsid w:val="0050653A"/>
    <w:rsid w:val="00507243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213B"/>
    <w:rsid w:val="00562E2C"/>
    <w:rsid w:val="0056429A"/>
    <w:rsid w:val="00566BA8"/>
    <w:rsid w:val="005670BA"/>
    <w:rsid w:val="00570E9A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D0B26"/>
    <w:rsid w:val="005D1E61"/>
    <w:rsid w:val="005D469A"/>
    <w:rsid w:val="005D6B52"/>
    <w:rsid w:val="005E571A"/>
    <w:rsid w:val="005F0AA2"/>
    <w:rsid w:val="005F4AD5"/>
    <w:rsid w:val="005F4B4C"/>
    <w:rsid w:val="005F4FA5"/>
    <w:rsid w:val="005F5D26"/>
    <w:rsid w:val="005F7E42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719A9"/>
    <w:rsid w:val="0067322E"/>
    <w:rsid w:val="006747EA"/>
    <w:rsid w:val="0067592C"/>
    <w:rsid w:val="0067596F"/>
    <w:rsid w:val="00675CEB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F0876"/>
    <w:rsid w:val="006F7EC7"/>
    <w:rsid w:val="0070036A"/>
    <w:rsid w:val="007007EB"/>
    <w:rsid w:val="00703E5A"/>
    <w:rsid w:val="00704954"/>
    <w:rsid w:val="007127CD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6088"/>
    <w:rsid w:val="007523A6"/>
    <w:rsid w:val="00753676"/>
    <w:rsid w:val="00763BB5"/>
    <w:rsid w:val="0076742B"/>
    <w:rsid w:val="007720C3"/>
    <w:rsid w:val="007727E8"/>
    <w:rsid w:val="00774C4B"/>
    <w:rsid w:val="007760FC"/>
    <w:rsid w:val="007841CE"/>
    <w:rsid w:val="007869BF"/>
    <w:rsid w:val="007921AF"/>
    <w:rsid w:val="00795E71"/>
    <w:rsid w:val="00795FA3"/>
    <w:rsid w:val="007A0C23"/>
    <w:rsid w:val="007A1454"/>
    <w:rsid w:val="007A65AE"/>
    <w:rsid w:val="007B374A"/>
    <w:rsid w:val="007B54F2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804919"/>
    <w:rsid w:val="00804E9F"/>
    <w:rsid w:val="00805998"/>
    <w:rsid w:val="00805A14"/>
    <w:rsid w:val="00807B36"/>
    <w:rsid w:val="00813555"/>
    <w:rsid w:val="00816293"/>
    <w:rsid w:val="0081684D"/>
    <w:rsid w:val="0081770E"/>
    <w:rsid w:val="00822689"/>
    <w:rsid w:val="00830179"/>
    <w:rsid w:val="008327F6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42BB"/>
    <w:rsid w:val="0087430A"/>
    <w:rsid w:val="00880E18"/>
    <w:rsid w:val="00881376"/>
    <w:rsid w:val="008837E6"/>
    <w:rsid w:val="00885E5D"/>
    <w:rsid w:val="0089210C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10BE"/>
    <w:rsid w:val="008D638A"/>
    <w:rsid w:val="008F262D"/>
    <w:rsid w:val="008F4119"/>
    <w:rsid w:val="008F4E5F"/>
    <w:rsid w:val="008F61B3"/>
    <w:rsid w:val="00906337"/>
    <w:rsid w:val="00910395"/>
    <w:rsid w:val="00911884"/>
    <w:rsid w:val="0091381F"/>
    <w:rsid w:val="00917ADF"/>
    <w:rsid w:val="00923A5E"/>
    <w:rsid w:val="00924D87"/>
    <w:rsid w:val="009304AA"/>
    <w:rsid w:val="00931795"/>
    <w:rsid w:val="00932BBB"/>
    <w:rsid w:val="009362C9"/>
    <w:rsid w:val="00940AD1"/>
    <w:rsid w:val="0095209A"/>
    <w:rsid w:val="00953E75"/>
    <w:rsid w:val="00954E66"/>
    <w:rsid w:val="009618A1"/>
    <w:rsid w:val="00962D07"/>
    <w:rsid w:val="00966687"/>
    <w:rsid w:val="0096726B"/>
    <w:rsid w:val="00972899"/>
    <w:rsid w:val="009754FC"/>
    <w:rsid w:val="00975BEA"/>
    <w:rsid w:val="009921A5"/>
    <w:rsid w:val="009933F2"/>
    <w:rsid w:val="009938E7"/>
    <w:rsid w:val="009977E3"/>
    <w:rsid w:val="009A28D2"/>
    <w:rsid w:val="009A5685"/>
    <w:rsid w:val="009A7285"/>
    <w:rsid w:val="009B214A"/>
    <w:rsid w:val="009B2733"/>
    <w:rsid w:val="009B340F"/>
    <w:rsid w:val="009B384F"/>
    <w:rsid w:val="009B59AC"/>
    <w:rsid w:val="009B73A7"/>
    <w:rsid w:val="009B7B7D"/>
    <w:rsid w:val="009C066D"/>
    <w:rsid w:val="009C17DF"/>
    <w:rsid w:val="009C2076"/>
    <w:rsid w:val="009C67A3"/>
    <w:rsid w:val="009C7CA1"/>
    <w:rsid w:val="009D1EB2"/>
    <w:rsid w:val="009D38EF"/>
    <w:rsid w:val="009D5436"/>
    <w:rsid w:val="009D6D4F"/>
    <w:rsid w:val="009E14F7"/>
    <w:rsid w:val="009E22EB"/>
    <w:rsid w:val="009E44D2"/>
    <w:rsid w:val="009F0E32"/>
    <w:rsid w:val="009F2A4F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B80"/>
    <w:rsid w:val="00A95E6B"/>
    <w:rsid w:val="00AA038E"/>
    <w:rsid w:val="00AA1EFF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6DD1"/>
    <w:rsid w:val="00AD0BBC"/>
    <w:rsid w:val="00AD6678"/>
    <w:rsid w:val="00AD75C8"/>
    <w:rsid w:val="00AE205B"/>
    <w:rsid w:val="00AE21D3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5E73"/>
    <w:rsid w:val="00B05EB2"/>
    <w:rsid w:val="00B14009"/>
    <w:rsid w:val="00B206E9"/>
    <w:rsid w:val="00B21118"/>
    <w:rsid w:val="00B2127D"/>
    <w:rsid w:val="00B21FB0"/>
    <w:rsid w:val="00B2250C"/>
    <w:rsid w:val="00B2626A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630"/>
    <w:rsid w:val="00BD2EAC"/>
    <w:rsid w:val="00BD420C"/>
    <w:rsid w:val="00BE063A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70A7"/>
    <w:rsid w:val="00C10EAD"/>
    <w:rsid w:val="00C120F9"/>
    <w:rsid w:val="00C12A6B"/>
    <w:rsid w:val="00C1304F"/>
    <w:rsid w:val="00C14654"/>
    <w:rsid w:val="00C179AF"/>
    <w:rsid w:val="00C20093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E0"/>
    <w:rsid w:val="00C47E6A"/>
    <w:rsid w:val="00C504BF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2E54"/>
    <w:rsid w:val="00C73AC6"/>
    <w:rsid w:val="00C7470A"/>
    <w:rsid w:val="00C77563"/>
    <w:rsid w:val="00C855A3"/>
    <w:rsid w:val="00C85904"/>
    <w:rsid w:val="00C85940"/>
    <w:rsid w:val="00C90EBC"/>
    <w:rsid w:val="00C927AC"/>
    <w:rsid w:val="00C9468A"/>
    <w:rsid w:val="00C965AD"/>
    <w:rsid w:val="00CA0794"/>
    <w:rsid w:val="00CA0C57"/>
    <w:rsid w:val="00CA24AE"/>
    <w:rsid w:val="00CA317A"/>
    <w:rsid w:val="00CA5268"/>
    <w:rsid w:val="00CB008F"/>
    <w:rsid w:val="00CB18D9"/>
    <w:rsid w:val="00CB2D9E"/>
    <w:rsid w:val="00CB3A04"/>
    <w:rsid w:val="00CB4082"/>
    <w:rsid w:val="00CB619B"/>
    <w:rsid w:val="00CB688F"/>
    <w:rsid w:val="00CB6F37"/>
    <w:rsid w:val="00CC5069"/>
    <w:rsid w:val="00CC571B"/>
    <w:rsid w:val="00CC5889"/>
    <w:rsid w:val="00CD20C5"/>
    <w:rsid w:val="00CD3306"/>
    <w:rsid w:val="00CD4AC6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41D4"/>
    <w:rsid w:val="00D24CAD"/>
    <w:rsid w:val="00D30C8D"/>
    <w:rsid w:val="00D30FFA"/>
    <w:rsid w:val="00D352D8"/>
    <w:rsid w:val="00D37FCF"/>
    <w:rsid w:val="00D40DD8"/>
    <w:rsid w:val="00D454DA"/>
    <w:rsid w:val="00D53972"/>
    <w:rsid w:val="00D53C91"/>
    <w:rsid w:val="00D546C0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6DA"/>
    <w:rsid w:val="00DA0F3D"/>
    <w:rsid w:val="00DA2816"/>
    <w:rsid w:val="00DA5D2A"/>
    <w:rsid w:val="00DB1B42"/>
    <w:rsid w:val="00DB1F16"/>
    <w:rsid w:val="00DB2D27"/>
    <w:rsid w:val="00DB3D18"/>
    <w:rsid w:val="00DB3FD8"/>
    <w:rsid w:val="00DB4D9B"/>
    <w:rsid w:val="00DB7C05"/>
    <w:rsid w:val="00DC1541"/>
    <w:rsid w:val="00DC7723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55FB"/>
    <w:rsid w:val="00E05A68"/>
    <w:rsid w:val="00E07C79"/>
    <w:rsid w:val="00E1173E"/>
    <w:rsid w:val="00E118F3"/>
    <w:rsid w:val="00E15128"/>
    <w:rsid w:val="00E17931"/>
    <w:rsid w:val="00E3498F"/>
    <w:rsid w:val="00E45E61"/>
    <w:rsid w:val="00E52B1C"/>
    <w:rsid w:val="00E53880"/>
    <w:rsid w:val="00E63F7E"/>
    <w:rsid w:val="00E644A8"/>
    <w:rsid w:val="00E64726"/>
    <w:rsid w:val="00E6674E"/>
    <w:rsid w:val="00E74185"/>
    <w:rsid w:val="00E77C22"/>
    <w:rsid w:val="00E77C5B"/>
    <w:rsid w:val="00E85E86"/>
    <w:rsid w:val="00E862C0"/>
    <w:rsid w:val="00E9091B"/>
    <w:rsid w:val="00E92EF1"/>
    <w:rsid w:val="00E93F65"/>
    <w:rsid w:val="00E96193"/>
    <w:rsid w:val="00EA4688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E0342"/>
    <w:rsid w:val="00EE03C5"/>
    <w:rsid w:val="00EE314D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633B"/>
    <w:rsid w:val="00F078F7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41A9E"/>
    <w:rsid w:val="00F42226"/>
    <w:rsid w:val="00F460FA"/>
    <w:rsid w:val="00F46AC7"/>
    <w:rsid w:val="00F52E56"/>
    <w:rsid w:val="00F55CFD"/>
    <w:rsid w:val="00F576BE"/>
    <w:rsid w:val="00F60A29"/>
    <w:rsid w:val="00F6160E"/>
    <w:rsid w:val="00F645F5"/>
    <w:rsid w:val="00F77031"/>
    <w:rsid w:val="00F8259F"/>
    <w:rsid w:val="00F83169"/>
    <w:rsid w:val="00F83D38"/>
    <w:rsid w:val="00F84B16"/>
    <w:rsid w:val="00F85864"/>
    <w:rsid w:val="00F956D0"/>
    <w:rsid w:val="00F967A3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40F9"/>
    <w:rsid w:val="00FD59EE"/>
    <w:rsid w:val="00FD65EA"/>
    <w:rsid w:val="00FD7898"/>
    <w:rsid w:val="00FE7991"/>
    <w:rsid w:val="00FE7C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2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A7262-CB10-406B-B0C6-616F6935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2734</Characters>
  <Application>Microsoft Office Word</Application>
  <DocSecurity>0</DocSecurity>
  <Lines>55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14</cp:revision>
  <cp:lastPrinted>2017-08-30T09:19:00Z</cp:lastPrinted>
  <dcterms:created xsi:type="dcterms:W3CDTF">2022-09-14T08:41:00Z</dcterms:created>
  <dcterms:modified xsi:type="dcterms:W3CDTF">2022-09-16T07:19:00Z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